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7E" w:rsidRDefault="00376281" w:rsidP="00376281">
      <w:pPr>
        <w:bidi/>
      </w:pPr>
      <w:r>
        <w:rPr>
          <w:rFonts w:ascii="Traditional Arabic" w:hAnsi="Traditional Arabic" w:cs="Traditional Arabic"/>
          <w:color w:val="000080"/>
          <w:sz w:val="48"/>
          <w:szCs w:val="48"/>
          <w:rtl/>
        </w:rPr>
        <w:t xml:space="preserve">اَلَمْ يَجِدْكَ يَتِيمًا فَاَوَى </w:t>
      </w:r>
      <w:r w:rsidRPr="00CD26E9">
        <w:rPr>
          <w:rFonts w:ascii="Traditional Arabic" w:hAnsi="Traditional Arabic" w:cs="Traditional Arabic"/>
          <w:color w:val="000080"/>
          <w:sz w:val="16"/>
          <w:szCs w:val="16"/>
          <w:rtl/>
        </w:rPr>
        <w:t>(6)</w:t>
      </w:r>
      <w:r>
        <w:rPr>
          <w:rFonts w:ascii="Traditional Arabic" w:hAnsi="Traditional Arabic" w:cs="Traditional Arabic"/>
          <w:color w:val="000080"/>
          <w:sz w:val="48"/>
          <w:szCs w:val="48"/>
          <w:rtl/>
        </w:rPr>
        <w:t xml:space="preserve"> وَوَجَدَكَ ضَالًّا فَهَدَى </w:t>
      </w:r>
      <w:r w:rsidRPr="00CD26E9">
        <w:rPr>
          <w:rFonts w:ascii="Traditional Arabic" w:hAnsi="Traditional Arabic" w:cs="Traditional Arabic"/>
          <w:color w:val="000080"/>
          <w:sz w:val="16"/>
          <w:szCs w:val="16"/>
          <w:rtl/>
        </w:rPr>
        <w:t>(7)</w:t>
      </w:r>
      <w:r>
        <w:rPr>
          <w:rFonts w:ascii="Traditional Arabic" w:hAnsi="Traditional Arabic" w:cs="Traditional Arabic"/>
          <w:color w:val="000080"/>
          <w:sz w:val="48"/>
          <w:szCs w:val="48"/>
          <w:rtl/>
        </w:rPr>
        <w:t xml:space="preserve"> وَوَجَدَكَ عَائِلًا فَاَغْنَى </w:t>
      </w:r>
      <w:r w:rsidRPr="00CD26E9">
        <w:rPr>
          <w:rFonts w:ascii="Traditional Arabic" w:hAnsi="Traditional Arabic" w:cs="Traditional Arabic"/>
          <w:color w:val="000080"/>
          <w:sz w:val="16"/>
          <w:szCs w:val="16"/>
          <w:rtl/>
        </w:rPr>
        <w:t>(8)</w:t>
      </w:r>
      <w:r>
        <w:rPr>
          <w:rFonts w:ascii="Traditional Arabic" w:hAnsi="Traditional Arabic" w:cs="Traditional Arabic"/>
          <w:color w:val="000080"/>
          <w:sz w:val="48"/>
          <w:szCs w:val="48"/>
          <w:rtl/>
        </w:rPr>
        <w:t xml:space="preserve"> فَاَمَّا الْيَتِيمَ فَلَا تَقْهَرْ </w:t>
      </w:r>
      <w:r w:rsidRPr="00CD26E9">
        <w:rPr>
          <w:rFonts w:ascii="Traditional Arabic" w:hAnsi="Traditional Arabic" w:cs="Traditional Arabic"/>
          <w:color w:val="000080"/>
          <w:sz w:val="16"/>
          <w:szCs w:val="16"/>
          <w:rtl/>
        </w:rPr>
        <w:t>(9)</w:t>
      </w:r>
    </w:p>
    <w:p w:rsidR="00376281" w:rsidRDefault="00376281" w:rsidP="00376281">
      <w:pPr>
        <w:bidi/>
      </w:pPr>
      <w:r>
        <w:rPr>
          <w:rFonts w:ascii="Traditional Arabic" w:hAnsi="Traditional Arabic" w:cs="Traditional Arabic"/>
          <w:color w:val="000080"/>
          <w:sz w:val="48"/>
          <w:szCs w:val="48"/>
          <w:rtl/>
        </w:rPr>
        <w:t>قال رسولُ اللَّهِ: مَنْ قَبَضَ ي</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تِيماً من بَيْنِ المُسْلمِينَ إلى طعامِهِ و</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ش</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ر</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ابِه أدْخَلَهُ اللَّهُ تعالى الج</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نةَ ألْب</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 xml:space="preserve">تةَ </w:t>
      </w:r>
      <w:r>
        <w:rPr>
          <w:rFonts w:ascii="Traditional Arabic" w:hAnsi="Traditional Arabic" w:cs="Traditional Arabic"/>
          <w:color w:val="000080"/>
          <w:sz w:val="48"/>
          <w:szCs w:val="48"/>
        </w:rPr>
        <w:t xml:space="preserve"> </w:t>
      </w:r>
      <w:r w:rsidRPr="00376281">
        <w:rPr>
          <w:rFonts w:ascii="Traditional Arabic" w:hAnsi="Traditional Arabic" w:cs="Traditional Arabic" w:hint="cs"/>
          <w:color w:val="000080"/>
          <w:sz w:val="48"/>
          <w:szCs w:val="48"/>
          <w:rtl/>
        </w:rPr>
        <w:t>إِلَّا</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أنْ يكُونَ قَدْ عَمِلَ ذ</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ن</w:t>
      </w:r>
      <w:r w:rsidR="00CD26E9">
        <w:rPr>
          <w:rFonts w:ascii="Traditional Arabic" w:hAnsi="Traditional Arabic" w:cs="Traditional Arabic"/>
          <w:color w:val="000080"/>
          <w:sz w:val="48"/>
          <w:szCs w:val="48"/>
          <w:rtl/>
        </w:rPr>
        <w:t>ْ</w:t>
      </w:r>
      <w:r>
        <w:rPr>
          <w:rFonts w:ascii="Traditional Arabic" w:hAnsi="Traditional Arabic" w:cs="Traditional Arabic"/>
          <w:color w:val="000080"/>
          <w:sz w:val="48"/>
          <w:szCs w:val="48"/>
          <w:rtl/>
        </w:rPr>
        <w:t>باً  يُغْفَرُ</w:t>
      </w:r>
      <w:r w:rsidRPr="00376281">
        <w:rPr>
          <w:rFonts w:ascii="Traditional Arabic" w:hAnsi="Traditional Arabic" w:cs="Traditional Arabic" w:hint="cs"/>
          <w:color w:val="000080"/>
          <w:sz w:val="48"/>
          <w:szCs w:val="48"/>
          <w:rtl/>
        </w:rPr>
        <w:t>لَهُ</w:t>
      </w:r>
      <w:r>
        <w:rPr>
          <w:rFonts w:ascii="Traditional Arabic" w:hAnsi="Traditional Arabic" w:cs="Traditional Arabic"/>
          <w:color w:val="000080"/>
          <w:sz w:val="48"/>
          <w:szCs w:val="48"/>
          <w:rtl/>
        </w:rPr>
        <w:t>.</w:t>
      </w:r>
    </w:p>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b/>
          <w:bCs/>
          <w:sz w:val="24"/>
          <w:szCs w:val="24"/>
          <w:lang w:eastAsia="tr-TR"/>
        </w:rPr>
        <w:t>Kardeşlerim!</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Peygamberimiz (s.a.s)’in amcası </w:t>
      </w:r>
      <w:proofErr w:type="spellStart"/>
      <w:r w:rsidRPr="00376281">
        <w:rPr>
          <w:rFonts w:ascii="Verdana" w:eastAsia="Times New Roman" w:hAnsi="Verdana" w:cs="Times New Roman"/>
          <w:sz w:val="24"/>
          <w:szCs w:val="24"/>
          <w:lang w:eastAsia="tr-TR"/>
        </w:rPr>
        <w:t>Ebû</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Tâlib’in</w:t>
      </w:r>
      <w:proofErr w:type="spellEnd"/>
      <w:r w:rsidRPr="00376281">
        <w:rPr>
          <w:rFonts w:ascii="Verdana" w:eastAsia="Times New Roman" w:hAnsi="Verdana" w:cs="Times New Roman"/>
          <w:sz w:val="24"/>
          <w:szCs w:val="24"/>
          <w:lang w:eastAsia="tr-TR"/>
        </w:rPr>
        <w:t xml:space="preserve"> oğlu Cafer (r.a), </w:t>
      </w:r>
      <w:proofErr w:type="spellStart"/>
      <w:r w:rsidRPr="00376281">
        <w:rPr>
          <w:rFonts w:ascii="Verdana" w:eastAsia="Times New Roman" w:hAnsi="Verdana" w:cs="Times New Roman"/>
          <w:sz w:val="24"/>
          <w:szCs w:val="24"/>
          <w:lang w:eastAsia="tr-TR"/>
        </w:rPr>
        <w:t>Mûte</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Şavası’nda</w:t>
      </w:r>
      <w:proofErr w:type="spellEnd"/>
      <w:r w:rsidRPr="00376281">
        <w:rPr>
          <w:rFonts w:ascii="Verdana" w:eastAsia="Times New Roman" w:hAnsi="Verdana" w:cs="Times New Roman"/>
          <w:sz w:val="24"/>
          <w:szCs w:val="24"/>
          <w:lang w:eastAsia="tr-TR"/>
        </w:rPr>
        <w:t xml:space="preserve"> düşmanla kahramanca çarpışarak şehit düşmüştü. Bu kutlu </w:t>
      </w:r>
      <w:proofErr w:type="spellStart"/>
      <w:r w:rsidRPr="00376281">
        <w:rPr>
          <w:rFonts w:ascii="Verdana" w:eastAsia="Times New Roman" w:hAnsi="Verdana" w:cs="Times New Roman"/>
          <w:sz w:val="24"/>
          <w:szCs w:val="24"/>
          <w:lang w:eastAsia="tr-TR"/>
        </w:rPr>
        <w:t>sahabi</w:t>
      </w:r>
      <w:proofErr w:type="spellEnd"/>
      <w:r w:rsidRPr="00376281">
        <w:rPr>
          <w:rFonts w:ascii="Verdana" w:eastAsia="Times New Roman" w:hAnsi="Verdana" w:cs="Times New Roman"/>
          <w:sz w:val="24"/>
          <w:szCs w:val="24"/>
          <w:lang w:eastAsia="tr-TR"/>
        </w:rPr>
        <w:t xml:space="preserve">, ardında üç yetim bırakmıştı. Allah </w:t>
      </w:r>
      <w:proofErr w:type="spellStart"/>
      <w:r w:rsidRPr="00376281">
        <w:rPr>
          <w:rFonts w:ascii="Verdana" w:eastAsia="Times New Roman" w:hAnsi="Verdana" w:cs="Times New Roman"/>
          <w:sz w:val="24"/>
          <w:szCs w:val="24"/>
          <w:lang w:eastAsia="tr-TR"/>
        </w:rPr>
        <w:t>Resûlü</w:t>
      </w:r>
      <w:proofErr w:type="spellEnd"/>
      <w:r w:rsidRPr="00376281">
        <w:rPr>
          <w:rFonts w:ascii="Verdana" w:eastAsia="Times New Roman" w:hAnsi="Verdana" w:cs="Times New Roman"/>
          <w:sz w:val="24"/>
          <w:szCs w:val="24"/>
          <w:lang w:eastAsia="tr-TR"/>
        </w:rPr>
        <w:t xml:space="preserve"> (s.a.s), “kardeşim” dediği Cafer’in derin bir hüzün çökmüş evine geldi. Kendisi de bir yetim olan Kutlu Nebi, ailenin yürek burkan haline dayanamadı. Bir anneyi, bir babayı, bir eşi, bir dostu kaybetmek, artık onun hatıralarıyla yaşamak kolay mıydı? Ancak, hayat bir imtihandı ve imtihan geride kalanlar için hala devam ediyordu. </w:t>
      </w:r>
      <w:proofErr w:type="spellStart"/>
      <w:r w:rsidRPr="00376281">
        <w:rPr>
          <w:rFonts w:ascii="Verdana" w:eastAsia="Times New Roman" w:hAnsi="Verdana" w:cs="Times New Roman"/>
          <w:sz w:val="24"/>
          <w:szCs w:val="24"/>
          <w:lang w:eastAsia="tr-TR"/>
        </w:rPr>
        <w:t>Resulullah</w:t>
      </w:r>
      <w:proofErr w:type="spellEnd"/>
      <w:r w:rsidRPr="00376281">
        <w:rPr>
          <w:rFonts w:ascii="Verdana" w:eastAsia="Times New Roman" w:hAnsi="Verdana" w:cs="Times New Roman"/>
          <w:sz w:val="24"/>
          <w:szCs w:val="24"/>
          <w:lang w:eastAsia="tr-TR"/>
        </w:rPr>
        <w:t xml:space="preserve"> (s.a.s), </w:t>
      </w:r>
      <w:r w:rsidRPr="00376281">
        <w:rPr>
          <w:rFonts w:ascii="Verdana" w:eastAsia="Times New Roman" w:hAnsi="Verdana" w:cs="Times New Roman"/>
          <w:b/>
          <w:bCs/>
          <w:sz w:val="24"/>
          <w:szCs w:val="24"/>
          <w:lang w:eastAsia="tr-TR"/>
        </w:rPr>
        <w:t>“Bugünden sonra kardeşime ağlamak yok.”</w:t>
      </w:r>
      <w:r w:rsidRPr="00376281">
        <w:rPr>
          <w:rFonts w:ascii="Verdana" w:eastAsia="Times New Roman" w:hAnsi="Verdana" w:cs="Times New Roman"/>
          <w:sz w:val="24"/>
          <w:szCs w:val="24"/>
          <w:lang w:eastAsia="tr-TR"/>
        </w:rPr>
        <w:t xml:space="preserve"> diye söze başladı ve </w:t>
      </w:r>
      <w:r w:rsidRPr="00376281">
        <w:rPr>
          <w:rFonts w:ascii="Verdana" w:eastAsia="Times New Roman" w:hAnsi="Verdana" w:cs="Times New Roman"/>
          <w:b/>
          <w:bCs/>
          <w:sz w:val="24"/>
          <w:szCs w:val="24"/>
          <w:lang w:eastAsia="tr-TR"/>
        </w:rPr>
        <w:t>“Getirin bana kardeşimin çocuklarını.”</w:t>
      </w:r>
      <w:r w:rsidRPr="00376281">
        <w:rPr>
          <w:rFonts w:ascii="Verdana" w:eastAsia="Times New Roman" w:hAnsi="Verdana" w:cs="Times New Roman"/>
          <w:sz w:val="24"/>
          <w:szCs w:val="24"/>
          <w:lang w:eastAsia="tr-TR"/>
        </w:rPr>
        <w:t xml:space="preserve"> dedi. Cafer’in yetimleri, tıpkı annelerini kaybetmiş kuş yavruları gibi Efendimizin karşısına dizildiler.</w:t>
      </w:r>
      <w:bookmarkStart w:id="0" w:name="_ednref1"/>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"_edn1"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[1]</w:t>
      </w:r>
      <w:r w:rsidRPr="00376281">
        <w:rPr>
          <w:rFonts w:ascii="Verdana" w:eastAsia="Times New Roman" w:hAnsi="Verdana" w:cs="Times New Roman"/>
          <w:sz w:val="24"/>
          <w:szCs w:val="24"/>
          <w:lang w:eastAsia="tr-TR"/>
        </w:rPr>
        <w:fldChar w:fldCharType="end"/>
      </w:r>
      <w:bookmarkEnd w:id="0"/>
      <w:r w:rsidRPr="00376281">
        <w:rPr>
          <w:rFonts w:ascii="Verdana" w:eastAsia="Times New Roman" w:hAnsi="Verdana" w:cs="Times New Roman"/>
          <w:sz w:val="24"/>
          <w:szCs w:val="24"/>
          <w:lang w:eastAsia="tr-TR"/>
        </w:rPr>
        <w:t xml:space="preserve"> Allah Resulü, onları öpüp kokladı, bağrına bastı, başlarını okşadı, teselli etti; ömrü boyunca Cafer’in yetimlerine kol kanat gerdi ve onlar için her fırsatta dua etti.</w:t>
      </w:r>
      <w:bookmarkStart w:id="1" w:name="_ednref2"/>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"_edn2"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[2]</w:t>
      </w:r>
      <w:r w:rsidRPr="00376281">
        <w:rPr>
          <w:rFonts w:ascii="Verdana" w:eastAsia="Times New Roman" w:hAnsi="Verdana" w:cs="Times New Roman"/>
          <w:sz w:val="24"/>
          <w:szCs w:val="24"/>
          <w:lang w:eastAsia="tr-TR"/>
        </w:rPr>
        <w:fldChar w:fldCharType="end"/>
      </w:r>
      <w:bookmarkEnd w:id="1"/>
      <w:r w:rsidRPr="00376281">
        <w:rPr>
          <w:rFonts w:ascii="Verdana" w:eastAsia="Times New Roman" w:hAnsi="Verdana" w:cs="Times New Roman"/>
          <w:sz w:val="24"/>
          <w:szCs w:val="24"/>
          <w:lang w:eastAsia="tr-TR"/>
        </w:rPr>
        <w:t xml:space="preserve"> Çünkü yetimlerin halini anlayabilecek, yüreklerini okuyabilecek yegâne şahıstı Allah Resulü. </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r>
      <w:r w:rsidRPr="00376281">
        <w:rPr>
          <w:rFonts w:ascii="Verdana" w:eastAsia="Times New Roman" w:hAnsi="Verdana" w:cs="Times New Roman"/>
          <w:b/>
          <w:bCs/>
          <w:sz w:val="24"/>
          <w:szCs w:val="24"/>
          <w:lang w:eastAsia="tr-TR"/>
        </w:rPr>
        <w:t>Kardeşlerim!</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Sadece Cafer’in evlatları değildi Rahmet Elçisi’nin tükenmez şefkatinden </w:t>
      </w:r>
      <w:r w:rsidRPr="00376281">
        <w:rPr>
          <w:rFonts w:ascii="Verdana" w:eastAsia="Times New Roman" w:hAnsi="Verdana" w:cs="Times New Roman"/>
          <w:sz w:val="24"/>
          <w:szCs w:val="24"/>
          <w:lang w:eastAsia="tr-TR"/>
        </w:rPr>
        <w:lastRenderedPageBreak/>
        <w:t xml:space="preserve">nasiplenen yetimler. Enes, Beşir, </w:t>
      </w:r>
      <w:proofErr w:type="spellStart"/>
      <w:r w:rsidRPr="00376281">
        <w:rPr>
          <w:rFonts w:ascii="Verdana" w:eastAsia="Times New Roman" w:hAnsi="Verdana" w:cs="Times New Roman"/>
          <w:sz w:val="24"/>
          <w:szCs w:val="24"/>
          <w:lang w:eastAsia="tr-TR"/>
        </w:rPr>
        <w:t>Sehl</w:t>
      </w:r>
      <w:proofErr w:type="spellEnd"/>
      <w:r w:rsidRPr="00376281">
        <w:rPr>
          <w:rFonts w:ascii="Verdana" w:eastAsia="Times New Roman" w:hAnsi="Verdana" w:cs="Times New Roman"/>
          <w:sz w:val="24"/>
          <w:szCs w:val="24"/>
          <w:lang w:eastAsia="tr-TR"/>
        </w:rPr>
        <w:t xml:space="preserve"> ve Süheyl, </w:t>
      </w:r>
      <w:proofErr w:type="spellStart"/>
      <w:r w:rsidRPr="00376281">
        <w:rPr>
          <w:rFonts w:ascii="Verdana" w:eastAsia="Times New Roman" w:hAnsi="Verdana" w:cs="Times New Roman"/>
          <w:sz w:val="24"/>
          <w:szCs w:val="24"/>
          <w:lang w:eastAsia="tr-TR"/>
        </w:rPr>
        <w:t>Ebû</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Ümamenin</w:t>
      </w:r>
      <w:proofErr w:type="spellEnd"/>
      <w:r w:rsidRPr="00376281">
        <w:rPr>
          <w:rFonts w:ascii="Verdana" w:eastAsia="Times New Roman" w:hAnsi="Verdana" w:cs="Times New Roman"/>
          <w:sz w:val="24"/>
          <w:szCs w:val="24"/>
          <w:lang w:eastAsia="tr-TR"/>
        </w:rPr>
        <w:t xml:space="preserve"> yetimleri ve daha birçokları. Onlar, belki hayatın yükünü sırtlayan minik bedenli yetimlerdi. Ancak, onların her biri </w:t>
      </w:r>
      <w:proofErr w:type="spellStart"/>
      <w:r w:rsidRPr="00376281">
        <w:rPr>
          <w:rFonts w:ascii="Verdana" w:eastAsia="Times New Roman" w:hAnsi="Verdana" w:cs="Times New Roman"/>
          <w:sz w:val="24"/>
          <w:szCs w:val="24"/>
          <w:lang w:eastAsia="tr-TR"/>
        </w:rPr>
        <w:t>Resulullah’ın</w:t>
      </w:r>
      <w:proofErr w:type="spellEnd"/>
      <w:r w:rsidRPr="00376281">
        <w:rPr>
          <w:rFonts w:ascii="Verdana" w:eastAsia="Times New Roman" w:hAnsi="Verdana" w:cs="Times New Roman"/>
          <w:sz w:val="24"/>
          <w:szCs w:val="24"/>
          <w:lang w:eastAsia="tr-TR"/>
        </w:rPr>
        <w:t xml:space="preserve"> baba sıcaklığını, Hz. </w:t>
      </w:r>
      <w:proofErr w:type="spellStart"/>
      <w:r w:rsidRPr="00376281">
        <w:rPr>
          <w:rFonts w:ascii="Verdana" w:eastAsia="Times New Roman" w:hAnsi="Verdana" w:cs="Times New Roman"/>
          <w:sz w:val="24"/>
          <w:szCs w:val="24"/>
          <w:lang w:eastAsia="tr-TR"/>
        </w:rPr>
        <w:t>Aişe’nin</w:t>
      </w:r>
      <w:proofErr w:type="spellEnd"/>
      <w:r w:rsidRPr="00376281">
        <w:rPr>
          <w:rFonts w:ascii="Verdana" w:eastAsia="Times New Roman" w:hAnsi="Verdana" w:cs="Times New Roman"/>
          <w:sz w:val="24"/>
          <w:szCs w:val="24"/>
          <w:lang w:eastAsia="tr-TR"/>
        </w:rPr>
        <w:t xml:space="preserve"> anne şefkatini hissettiler.  </w:t>
      </w:r>
      <w:r w:rsidRPr="00376281">
        <w:rPr>
          <w:rFonts w:ascii="Verdana" w:eastAsia="Times New Roman" w:hAnsi="Verdana" w:cs="Times New Roman"/>
          <w:sz w:val="24"/>
          <w:szCs w:val="24"/>
          <w:lang w:eastAsia="tr-TR"/>
        </w:rPr>
        <w:br/>
        <w:t>Peygamberimiz, şefkatle yetimin başını okşayan kimseye, elinin değdiği saçlar sayısınca sevap yazılacağını belirtti;</w:t>
      </w:r>
      <w:bookmarkStart w:id="2" w:name="_ednref3"/>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"_edn3"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[3]</w:t>
      </w:r>
      <w:r w:rsidRPr="00376281">
        <w:rPr>
          <w:rFonts w:ascii="Verdana" w:eastAsia="Times New Roman" w:hAnsi="Verdana" w:cs="Times New Roman"/>
          <w:sz w:val="24"/>
          <w:szCs w:val="24"/>
          <w:lang w:eastAsia="tr-TR"/>
        </w:rPr>
        <w:fldChar w:fldCharType="end"/>
      </w:r>
      <w:bookmarkEnd w:id="2"/>
      <w:r w:rsidRPr="00376281">
        <w:rPr>
          <w:rFonts w:ascii="Verdana" w:eastAsia="Times New Roman" w:hAnsi="Verdana" w:cs="Times New Roman"/>
          <w:sz w:val="24"/>
          <w:szCs w:val="24"/>
          <w:lang w:eastAsia="tr-TR"/>
        </w:rPr>
        <w:t xml:space="preserve"> yetime kol kanat gerenin de cennette kendisiyle yan yana olacağını müjdeledi.</w:t>
      </w:r>
      <w:bookmarkStart w:id="3" w:name="_ednref4"/>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"_edn4"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[4]</w:t>
      </w:r>
      <w:r w:rsidRPr="00376281">
        <w:rPr>
          <w:rFonts w:ascii="Verdana" w:eastAsia="Times New Roman" w:hAnsi="Verdana" w:cs="Times New Roman"/>
          <w:sz w:val="24"/>
          <w:szCs w:val="24"/>
          <w:lang w:eastAsia="tr-TR"/>
        </w:rPr>
        <w:fldChar w:fldCharType="end"/>
      </w:r>
      <w:bookmarkEnd w:id="3"/>
      <w:r w:rsidRPr="00376281">
        <w:rPr>
          <w:rFonts w:ascii="Verdana" w:eastAsia="Times New Roman" w:hAnsi="Verdana" w:cs="Times New Roman"/>
          <w:sz w:val="24"/>
          <w:szCs w:val="24"/>
          <w:lang w:eastAsia="tr-TR"/>
        </w:rPr>
        <w:t xml:space="preserve"> Bu bilinçle Efendimiz (s.a.s), her daim yetimlerin üzerine titredi.</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Çünkü </w:t>
      </w:r>
      <w:r w:rsidRPr="00376281">
        <w:rPr>
          <w:rFonts w:ascii="Verdana" w:eastAsia="Times New Roman" w:hAnsi="Verdana" w:cs="Times New Roman"/>
          <w:b/>
          <w:bCs/>
          <w:sz w:val="24"/>
          <w:szCs w:val="24"/>
          <w:lang w:eastAsia="tr-TR"/>
        </w:rPr>
        <w:t>“Rabbin seni yetim bulup barındırmadı mı?”</w:t>
      </w:r>
      <w:bookmarkStart w:id="4" w:name="_ednref5"/>
      <w:r w:rsidRPr="00376281">
        <w:rPr>
          <w:rFonts w:ascii="Verdana" w:eastAsia="Times New Roman" w:hAnsi="Verdana" w:cs="Times New Roman"/>
          <w:b/>
          <w:bCs/>
          <w:sz w:val="24"/>
          <w:szCs w:val="24"/>
          <w:lang w:eastAsia="tr-TR"/>
        </w:rPr>
        <w:fldChar w:fldCharType="begin"/>
      </w:r>
      <w:r w:rsidRPr="00376281">
        <w:rPr>
          <w:rFonts w:ascii="Verdana" w:eastAsia="Times New Roman" w:hAnsi="Verdana" w:cs="Times New Roman"/>
          <w:b/>
          <w:bCs/>
          <w:sz w:val="24"/>
          <w:szCs w:val="24"/>
          <w:lang w:eastAsia="tr-TR"/>
        </w:rPr>
        <w:instrText xml:space="preserve"> HYPERLINK "http://dinihaberler.com/hutbe--cennet-kapilarinin-anahtari--yetimler-79259.html" \l "_edn5" \o "" </w:instrText>
      </w:r>
      <w:r w:rsidRPr="00376281">
        <w:rPr>
          <w:rFonts w:ascii="Verdana" w:eastAsia="Times New Roman" w:hAnsi="Verdana" w:cs="Times New Roman"/>
          <w:b/>
          <w:bCs/>
          <w:sz w:val="24"/>
          <w:szCs w:val="24"/>
          <w:lang w:eastAsia="tr-TR"/>
        </w:rPr>
        <w:fldChar w:fldCharType="separate"/>
      </w:r>
      <w:r w:rsidRPr="00376281">
        <w:rPr>
          <w:rFonts w:ascii="Verdana" w:eastAsia="Times New Roman" w:hAnsi="Verdana" w:cs="Times New Roman"/>
          <w:b/>
          <w:bCs/>
          <w:color w:val="0000FF"/>
          <w:sz w:val="24"/>
          <w:szCs w:val="24"/>
          <w:u w:val="single"/>
          <w:lang w:eastAsia="tr-TR"/>
        </w:rPr>
        <w:t>[5]</w:t>
      </w:r>
      <w:r w:rsidRPr="00376281">
        <w:rPr>
          <w:rFonts w:ascii="Verdana" w:eastAsia="Times New Roman" w:hAnsi="Verdana" w:cs="Times New Roman"/>
          <w:b/>
          <w:bCs/>
          <w:sz w:val="24"/>
          <w:szCs w:val="24"/>
          <w:lang w:eastAsia="tr-TR"/>
        </w:rPr>
        <w:fldChar w:fldCharType="end"/>
      </w:r>
      <w:bookmarkEnd w:id="4"/>
      <w:r w:rsidRPr="00376281">
        <w:rPr>
          <w:rFonts w:ascii="Verdana" w:eastAsia="Times New Roman" w:hAnsi="Verdana" w:cs="Times New Roman"/>
          <w:sz w:val="24"/>
          <w:szCs w:val="24"/>
          <w:lang w:eastAsia="tr-TR"/>
        </w:rPr>
        <w:t xml:space="preserve"> diyerek ona önce yetimliğini hatırlattı </w:t>
      </w:r>
      <w:proofErr w:type="gramStart"/>
      <w:r w:rsidRPr="00376281">
        <w:rPr>
          <w:rFonts w:ascii="Verdana" w:eastAsia="Times New Roman" w:hAnsi="Verdana" w:cs="Times New Roman"/>
          <w:sz w:val="24"/>
          <w:szCs w:val="24"/>
          <w:lang w:eastAsia="tr-TR"/>
        </w:rPr>
        <w:t>Alemlerin</w:t>
      </w:r>
      <w:proofErr w:type="gramEnd"/>
      <w:r w:rsidRPr="00376281">
        <w:rPr>
          <w:rFonts w:ascii="Verdana" w:eastAsia="Times New Roman" w:hAnsi="Verdana" w:cs="Times New Roman"/>
          <w:sz w:val="24"/>
          <w:szCs w:val="24"/>
          <w:lang w:eastAsia="tr-TR"/>
        </w:rPr>
        <w:t xml:space="preserve"> Rabbi; ardından </w:t>
      </w:r>
      <w:r w:rsidRPr="00376281">
        <w:rPr>
          <w:rFonts w:ascii="Verdana" w:eastAsia="Times New Roman" w:hAnsi="Verdana" w:cs="Times New Roman"/>
          <w:b/>
          <w:bCs/>
          <w:sz w:val="24"/>
          <w:szCs w:val="24"/>
          <w:lang w:eastAsia="tr-TR"/>
        </w:rPr>
        <w:t>“Sakın yetime kötü davranma!”</w:t>
      </w:r>
      <w:r w:rsidRPr="00376281">
        <w:rPr>
          <w:rFonts w:ascii="Verdana" w:eastAsia="Times New Roman" w:hAnsi="Verdana" w:cs="Times New Roman"/>
          <w:sz w:val="24"/>
          <w:szCs w:val="24"/>
          <w:lang w:eastAsia="tr-TR"/>
        </w:rPr>
        <w:t xml:space="preserve"> buyurdu. Rabbimiz, yetime sahip çıkmayı kullukta eşiği olarak nitelendirdi. Yetimin hakkını gasp edip malına el uzatanların da aslında karınlarını ateşle doldurduklarını bildirdi. </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r>
      <w:r w:rsidRPr="00376281">
        <w:rPr>
          <w:rFonts w:ascii="Verdana" w:eastAsia="Times New Roman" w:hAnsi="Verdana" w:cs="Times New Roman"/>
          <w:b/>
          <w:bCs/>
          <w:sz w:val="24"/>
          <w:szCs w:val="24"/>
          <w:lang w:eastAsia="tr-TR"/>
        </w:rPr>
        <w:t>Kıymetli Kardeşlerim!</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Yetimler, önceliklidir. Çünkü onlar, bizlere Allah’ın birer emanetidir. Bu çocukların bazısı şehit çocuklarıdır, bazısı annesini ya da babasını hastalığa, kazaya kurban vermiştir. Kimileri de daha çocukluklarını yaşayamadan şehirleri yıktığı kadar ruhları ve yarınları da yıkan savaşın soğuk yüzüyle karşılaşmıştır. Yerlerinden, yurtlarından, aile sıcaklığından mahrum kalmışlardır. Anneleri, babaları artık yanlarında değildir… Onlar himaye edilmeyi herkesten çok hak ederler. Onlar Efendimizin yanındaki Enes olmayı arzularlar. Onlar, tıpkı yetim kalan Beşir gibi Allah </w:t>
      </w:r>
      <w:proofErr w:type="spellStart"/>
      <w:r w:rsidRPr="00376281">
        <w:rPr>
          <w:rFonts w:ascii="Verdana" w:eastAsia="Times New Roman" w:hAnsi="Verdana" w:cs="Times New Roman"/>
          <w:sz w:val="24"/>
          <w:szCs w:val="24"/>
          <w:lang w:eastAsia="tr-TR"/>
        </w:rPr>
        <w:t>Resûlü’nden</w:t>
      </w:r>
      <w:proofErr w:type="spellEnd"/>
      <w:r w:rsidRPr="00376281">
        <w:rPr>
          <w:rFonts w:ascii="Verdana" w:eastAsia="Times New Roman" w:hAnsi="Verdana" w:cs="Times New Roman"/>
          <w:sz w:val="24"/>
          <w:szCs w:val="24"/>
          <w:lang w:eastAsia="tr-TR"/>
        </w:rPr>
        <w:t xml:space="preserve"> müjde almayı umut ederler.</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Yetimler, belki merhametten yoksun bir evde, belki bir yetiştirme yurdunda, belki de bir sokak başında kendilerine uzanacak bir şefkat, bir merhamet eli beklerler. Kendilerini hayata bağlayacak, yarına dair ümitlerini diri tutacak bir ışık gözlerler. Onlar, hepimizin yetimleridir. Her birimiz onlardan sorumluyuz. Kendilerine sahip çıkıp, yüklerini hafifletmekle mükellefiz. </w:t>
      </w:r>
      <w:r w:rsidRPr="00376281">
        <w:rPr>
          <w:rFonts w:ascii="Verdana" w:eastAsia="Times New Roman" w:hAnsi="Verdana" w:cs="Times New Roman"/>
          <w:sz w:val="24"/>
          <w:szCs w:val="24"/>
          <w:lang w:eastAsia="tr-TR"/>
        </w:rPr>
        <w:lastRenderedPageBreak/>
        <w:t>Onların, kendileriyle barışık, dinine, milletine ve bütün insanlığa faydalı bireyler olarak yetişmeleri konusunda her birimize düşen görevler var. Hemen yanı başımızda zararlı alışkanlıkların pençesine tutulmuş her bir yetim, kimsesiz, yalnız ve garibin içler acısı hali hepimizin derdi olmalıdır.   </w:t>
      </w:r>
      <w:r w:rsidRPr="00376281">
        <w:rPr>
          <w:rFonts w:ascii="Verdana" w:eastAsia="Times New Roman" w:hAnsi="Verdana" w:cs="Times New Roman"/>
          <w:sz w:val="24"/>
          <w:szCs w:val="24"/>
          <w:lang w:eastAsia="tr-TR"/>
        </w:rPr>
        <w:br/>
      </w:r>
      <w:r w:rsidRPr="00376281">
        <w:rPr>
          <w:rFonts w:ascii="Verdana" w:eastAsia="Times New Roman" w:hAnsi="Verdana" w:cs="Times New Roman"/>
          <w:b/>
          <w:bCs/>
          <w:sz w:val="24"/>
          <w:szCs w:val="24"/>
          <w:lang w:eastAsia="tr-TR"/>
        </w:rPr>
        <w:t>Kardeşlerim!</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Mübarek Ramazan ayının ortasında bulunuyoruz. Bu günler, Rabbimizin mağfiretinin üzerimize sağanak </w:t>
      </w:r>
      <w:proofErr w:type="spellStart"/>
      <w:r w:rsidRPr="00376281">
        <w:rPr>
          <w:rFonts w:ascii="Verdana" w:eastAsia="Times New Roman" w:hAnsi="Verdana" w:cs="Times New Roman"/>
          <w:sz w:val="24"/>
          <w:szCs w:val="24"/>
          <w:lang w:eastAsia="tr-TR"/>
        </w:rPr>
        <w:t>sağanak</w:t>
      </w:r>
      <w:proofErr w:type="spellEnd"/>
      <w:r w:rsidRPr="00376281">
        <w:rPr>
          <w:rFonts w:ascii="Verdana" w:eastAsia="Times New Roman" w:hAnsi="Verdana" w:cs="Times New Roman"/>
          <w:sz w:val="24"/>
          <w:szCs w:val="24"/>
          <w:lang w:eastAsia="tr-TR"/>
        </w:rPr>
        <w:t xml:space="preserve"> yağdığı günlerdir. Böylesi bir zamanda teslimiyetimizle, ibadetlerimizle, iyiliklerimizle Allah’ın mağfiretine nail olmanın yollarını aramalıyız. Oruçlarımızı günahlara kalkan, imsakimizi kötülüklere kilit, iftarımızı güzelliklere anahtar yapabilmeliyiz. Yaşadığımız her dem evlerden evlere, gönüllerden gönüllere iyilik taşımak için seferber olmalıyız.</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r>
      <w:r w:rsidRPr="00376281">
        <w:rPr>
          <w:rFonts w:ascii="Verdana" w:eastAsia="Times New Roman" w:hAnsi="Verdana" w:cs="Times New Roman"/>
          <w:b/>
          <w:bCs/>
          <w:sz w:val="24"/>
          <w:szCs w:val="24"/>
          <w:lang w:eastAsia="tr-TR"/>
        </w:rPr>
        <w:t>Aziz Müminler!</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Unutulmamalıdır ki, iyilik sadece bir fakirin eline üç beş kuruş para sıkıştırmak değildir. İyilik aynı zamanda yalnıza arkadaş, yorguna dayanak, garibe sığınak, muhtaca imdat olmaktır. Hiçbir çocuk sokakta kalmasın, hiçbir yetim himayesiz kalmasın, hiçbir mülteci, muhacir aç açık kalmasın diyerek başkaları için koşturabilmektir iyilik. “Kardeşimi ne kadar düşünürsem, kendime o kadar iyilik etmiş olurum” bilinciyle dünyayı birbirimize yaşanılır kılmaktır iyilik.</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Öyleyse geliniz kardeşlerim, hep birlikte bu kutlu ayda sahipsiz olmadıklarını hissettirmek için yetim, kimsesiz, himayesiz, yuvasız yavrularımıza gönüllerimizi, ellerimizi ve sofralarımızı açalım. Gelin bu Ramazan ve her zaman tüm muhacir kardeşlerimizle, mazlumlarla, mağdurlarla, yalnızlarla iftarlarımızı paylaşalım.</w:t>
      </w:r>
      <w:r w:rsidRPr="00376281">
        <w:rPr>
          <w:rFonts w:ascii="Verdana" w:eastAsia="Times New Roman" w:hAnsi="Verdana" w:cs="Times New Roman"/>
          <w:sz w:val="24"/>
          <w:szCs w:val="24"/>
          <w:lang w:eastAsia="tr-TR"/>
        </w:rPr>
        <w:br/>
      </w:r>
      <w:r w:rsidRPr="00376281">
        <w:rPr>
          <w:rFonts w:ascii="Verdana" w:eastAsia="Times New Roman" w:hAnsi="Verdana" w:cs="Times New Roman"/>
          <w:sz w:val="24"/>
          <w:szCs w:val="24"/>
          <w:lang w:eastAsia="tr-TR"/>
        </w:rPr>
        <w:br/>
        <w:t xml:space="preserve">Sözlerimi </w:t>
      </w:r>
      <w:proofErr w:type="spellStart"/>
      <w:r w:rsidRPr="00376281">
        <w:rPr>
          <w:rFonts w:ascii="Verdana" w:eastAsia="Times New Roman" w:hAnsi="Verdana" w:cs="Times New Roman"/>
          <w:sz w:val="24"/>
          <w:szCs w:val="24"/>
          <w:lang w:eastAsia="tr-TR"/>
        </w:rPr>
        <w:t>Resûlullah</w:t>
      </w:r>
      <w:proofErr w:type="spellEnd"/>
      <w:r w:rsidRPr="00376281">
        <w:rPr>
          <w:rFonts w:ascii="Verdana" w:eastAsia="Times New Roman" w:hAnsi="Verdana" w:cs="Times New Roman"/>
          <w:sz w:val="24"/>
          <w:szCs w:val="24"/>
          <w:lang w:eastAsia="tr-TR"/>
        </w:rPr>
        <w:t xml:space="preserve"> Efendimiz (s.a.s)’in şu hadisi ile bitirmek istiyorum: </w:t>
      </w:r>
      <w:r w:rsidRPr="00376281">
        <w:rPr>
          <w:rFonts w:ascii="Verdana" w:eastAsia="Times New Roman" w:hAnsi="Verdana" w:cs="Times New Roman"/>
          <w:b/>
          <w:bCs/>
          <w:sz w:val="24"/>
          <w:szCs w:val="24"/>
          <w:lang w:eastAsia="tr-TR"/>
        </w:rPr>
        <w:t xml:space="preserve">“Kim, Müslümanlar arasında bir yetimi yiyecek ve içeceğini üstlenecek şekilde sahiplenirse Allah onu </w:t>
      </w:r>
      <w:r w:rsidRPr="00376281">
        <w:rPr>
          <w:rFonts w:ascii="Verdana" w:eastAsia="Times New Roman" w:hAnsi="Verdana" w:cs="Times New Roman"/>
          <w:b/>
          <w:bCs/>
          <w:sz w:val="24"/>
          <w:szCs w:val="24"/>
          <w:lang w:eastAsia="tr-TR"/>
        </w:rPr>
        <w:lastRenderedPageBreak/>
        <w:t>mutlaka cennete koyacaktır. Ancak affedilmeyecek bir günah işlemiş ise o başka.”</w:t>
      </w:r>
      <w:bookmarkStart w:id="5" w:name="_ednref6"/>
      <w:r w:rsidRPr="00376281">
        <w:rPr>
          <w:rFonts w:ascii="Verdana" w:eastAsia="Times New Roman" w:hAnsi="Verdana" w:cs="Times New Roman"/>
          <w:b/>
          <w:bCs/>
          <w:sz w:val="24"/>
          <w:szCs w:val="24"/>
          <w:lang w:eastAsia="tr-TR"/>
        </w:rPr>
        <w:fldChar w:fldCharType="begin"/>
      </w:r>
      <w:r w:rsidRPr="00376281">
        <w:rPr>
          <w:rFonts w:ascii="Verdana" w:eastAsia="Times New Roman" w:hAnsi="Verdana" w:cs="Times New Roman"/>
          <w:b/>
          <w:bCs/>
          <w:sz w:val="24"/>
          <w:szCs w:val="24"/>
          <w:lang w:eastAsia="tr-TR"/>
        </w:rPr>
        <w:instrText xml:space="preserve"> HYPERLINK "http://dinihaberler.com/hutbe--cennet-kapilarinin-anahtari--yetimler-79259.html" \l "_edn6" \o "" </w:instrText>
      </w:r>
      <w:r w:rsidRPr="00376281">
        <w:rPr>
          <w:rFonts w:ascii="Verdana" w:eastAsia="Times New Roman" w:hAnsi="Verdana" w:cs="Times New Roman"/>
          <w:b/>
          <w:bCs/>
          <w:sz w:val="24"/>
          <w:szCs w:val="24"/>
          <w:lang w:eastAsia="tr-TR"/>
        </w:rPr>
        <w:fldChar w:fldCharType="separate"/>
      </w:r>
      <w:r w:rsidRPr="00376281">
        <w:rPr>
          <w:rFonts w:ascii="Verdana" w:eastAsia="Times New Roman" w:hAnsi="Verdana" w:cs="Times New Roman"/>
          <w:b/>
          <w:bCs/>
          <w:color w:val="0000FF"/>
          <w:sz w:val="24"/>
          <w:szCs w:val="24"/>
          <w:u w:val="single"/>
          <w:lang w:eastAsia="tr-TR"/>
        </w:rPr>
        <w:t>[6]</w:t>
      </w:r>
      <w:r w:rsidRPr="00376281">
        <w:rPr>
          <w:rFonts w:ascii="Verdana" w:eastAsia="Times New Roman" w:hAnsi="Verdana" w:cs="Times New Roman"/>
          <w:b/>
          <w:bCs/>
          <w:sz w:val="24"/>
          <w:szCs w:val="24"/>
          <w:lang w:eastAsia="tr-TR"/>
        </w:rPr>
        <w:fldChar w:fldCharType="end"/>
      </w:r>
      <w:bookmarkEnd w:id="5"/>
    </w:p>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Times New Roman" w:eastAsia="Times New Roman" w:hAnsi="Times New Roman" w:cs="Times New Roman"/>
          <w:sz w:val="24"/>
          <w:szCs w:val="24"/>
          <w:lang w:eastAsia="tr-TR"/>
        </w:rPr>
        <w:t> </w:t>
      </w:r>
    </w:p>
    <w:p w:rsidR="00376281" w:rsidRPr="00376281" w:rsidRDefault="00376281" w:rsidP="00376281">
      <w:pPr>
        <w:spacing w:after="0" w:line="240" w:lineRule="auto"/>
        <w:rPr>
          <w:rFonts w:ascii="Times New Roman" w:eastAsia="Times New Roman" w:hAnsi="Times New Roman" w:cs="Times New Roman"/>
          <w:sz w:val="24"/>
          <w:szCs w:val="24"/>
          <w:lang w:eastAsia="tr-TR"/>
        </w:rPr>
      </w:pPr>
      <w:r w:rsidRPr="00376281">
        <w:rPr>
          <w:rFonts w:ascii="Times New Roman" w:eastAsia="Times New Roman" w:hAnsi="Times New Roman" w:cs="Times New Roman"/>
          <w:sz w:val="24"/>
          <w:szCs w:val="24"/>
          <w:lang w:eastAsia="tr-TR"/>
        </w:rPr>
        <w:pict>
          <v:rect id="_x0000_i1025" style="width:149.7pt;height:.75pt" o:hrpct="330" o:hrstd="t" o:hr="t" fillcolor="#a0a0a0" stroked="f"/>
        </w:pict>
      </w:r>
    </w:p>
    <w:bookmarkStart w:id="6" w:name="_edn1"/>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"_ednref1"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[1]</w:t>
      </w:r>
      <w:r w:rsidRPr="00376281">
        <w:rPr>
          <w:rFonts w:ascii="Verdana" w:eastAsia="Times New Roman" w:hAnsi="Verdana" w:cs="Times New Roman"/>
          <w:sz w:val="24"/>
          <w:szCs w:val="24"/>
          <w:lang w:eastAsia="tr-TR"/>
        </w:rPr>
        <w:fldChar w:fldCharType="end"/>
      </w:r>
      <w:bookmarkEnd w:id="6"/>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Nesâî</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Zinet</w:t>
      </w:r>
      <w:proofErr w:type="spellEnd"/>
      <w:r w:rsidRPr="00376281">
        <w:rPr>
          <w:rFonts w:ascii="Verdana" w:eastAsia="Times New Roman" w:hAnsi="Verdana" w:cs="Times New Roman"/>
          <w:sz w:val="24"/>
          <w:szCs w:val="24"/>
          <w:lang w:eastAsia="tr-TR"/>
        </w:rPr>
        <w:t>, 57.</w:t>
      </w:r>
    </w:p>
    <w:bookmarkStart w:id="7" w:name="_edn2"/>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"_ednref2"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[2]</w:t>
      </w:r>
      <w:r w:rsidRPr="00376281">
        <w:rPr>
          <w:rFonts w:ascii="Verdana" w:eastAsia="Times New Roman" w:hAnsi="Verdana" w:cs="Times New Roman"/>
          <w:sz w:val="24"/>
          <w:szCs w:val="24"/>
          <w:lang w:eastAsia="tr-TR"/>
        </w:rPr>
        <w:fldChar w:fldCharType="end"/>
      </w:r>
      <w:bookmarkEnd w:id="7"/>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İbn</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Hanbel</w:t>
      </w:r>
      <w:proofErr w:type="spellEnd"/>
      <w:r w:rsidRPr="00376281">
        <w:rPr>
          <w:rFonts w:ascii="Verdana" w:eastAsia="Times New Roman" w:hAnsi="Verdana" w:cs="Times New Roman"/>
          <w:sz w:val="24"/>
          <w:szCs w:val="24"/>
          <w:lang w:eastAsia="tr-TR"/>
        </w:rPr>
        <w:t>, I, 205.</w:t>
      </w:r>
    </w:p>
    <w:bookmarkStart w:id="8" w:name="_edn3"/>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"_ednref3"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[3]</w:t>
      </w:r>
      <w:r w:rsidRPr="00376281">
        <w:rPr>
          <w:rFonts w:ascii="Verdana" w:eastAsia="Times New Roman" w:hAnsi="Verdana" w:cs="Times New Roman"/>
          <w:sz w:val="24"/>
          <w:szCs w:val="24"/>
          <w:lang w:eastAsia="tr-TR"/>
        </w:rPr>
        <w:fldChar w:fldCharType="end"/>
      </w:r>
      <w:bookmarkEnd w:id="8"/>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İbn</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Hanbel</w:t>
      </w:r>
      <w:proofErr w:type="spellEnd"/>
      <w:r w:rsidRPr="00376281">
        <w:rPr>
          <w:rFonts w:ascii="Verdana" w:eastAsia="Times New Roman" w:hAnsi="Verdana" w:cs="Times New Roman"/>
          <w:sz w:val="24"/>
          <w:szCs w:val="24"/>
          <w:lang w:eastAsia="tr-TR"/>
        </w:rPr>
        <w:t>, V, 250.</w:t>
      </w:r>
    </w:p>
    <w:bookmarkStart w:id="9" w:name="_edn4"/>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"_ednref4"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[4]</w:t>
      </w:r>
      <w:r w:rsidRPr="00376281">
        <w:rPr>
          <w:rFonts w:ascii="Verdana" w:eastAsia="Times New Roman" w:hAnsi="Verdana" w:cs="Times New Roman"/>
          <w:sz w:val="24"/>
          <w:szCs w:val="24"/>
          <w:lang w:eastAsia="tr-TR"/>
        </w:rPr>
        <w:fldChar w:fldCharType="end"/>
      </w:r>
      <w:bookmarkEnd w:id="9"/>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Buhârî</w:t>
      </w:r>
      <w:proofErr w:type="spellEnd"/>
      <w:r w:rsidRPr="00376281">
        <w:rPr>
          <w:rFonts w:ascii="Verdana" w:eastAsia="Times New Roman" w:hAnsi="Verdana" w:cs="Times New Roman"/>
          <w:sz w:val="24"/>
          <w:szCs w:val="24"/>
          <w:lang w:eastAsia="tr-TR"/>
        </w:rPr>
        <w:t>, Talâk, 25.</w:t>
      </w:r>
    </w:p>
    <w:bookmarkStart w:id="10" w:name="_edn5"/>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"_ednref5"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[5]</w:t>
      </w:r>
      <w:r w:rsidRPr="00376281">
        <w:rPr>
          <w:rFonts w:ascii="Verdana" w:eastAsia="Times New Roman" w:hAnsi="Verdana" w:cs="Times New Roman"/>
          <w:sz w:val="24"/>
          <w:szCs w:val="24"/>
          <w:lang w:eastAsia="tr-TR"/>
        </w:rPr>
        <w:fldChar w:fldCharType="end"/>
      </w:r>
      <w:bookmarkEnd w:id="10"/>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Duhâ</w:t>
      </w:r>
      <w:proofErr w:type="spellEnd"/>
      <w:r w:rsidRPr="00376281">
        <w:rPr>
          <w:rFonts w:ascii="Verdana" w:eastAsia="Times New Roman" w:hAnsi="Verdana" w:cs="Times New Roman"/>
          <w:sz w:val="24"/>
          <w:szCs w:val="24"/>
          <w:lang w:eastAsia="tr-TR"/>
        </w:rPr>
        <w:t>, 93/6.</w:t>
      </w:r>
    </w:p>
    <w:bookmarkStart w:id="11" w:name="_edn6"/>
    <w:p w:rsidR="00376281" w:rsidRPr="00376281" w:rsidRDefault="00376281" w:rsidP="00376281">
      <w:pPr>
        <w:spacing w:after="0" w:line="240" w:lineRule="auto"/>
        <w:jc w:val="both"/>
        <w:rPr>
          <w:rFonts w:ascii="Times New Roman" w:eastAsia="Times New Roman" w:hAnsi="Times New Roman" w:cs="Times New Roman"/>
          <w:sz w:val="24"/>
          <w:szCs w:val="24"/>
          <w:lang w:eastAsia="tr-TR"/>
        </w:rPr>
      </w:pPr>
      <w:r w:rsidRPr="00376281">
        <w:rPr>
          <w:rFonts w:ascii="Verdana" w:eastAsia="Times New Roman" w:hAnsi="Verdana" w:cs="Times New Roman"/>
          <w:sz w:val="24"/>
          <w:szCs w:val="24"/>
          <w:lang w:eastAsia="tr-TR"/>
        </w:rPr>
        <w:fldChar w:fldCharType="begin"/>
      </w:r>
      <w:r w:rsidRPr="00376281">
        <w:rPr>
          <w:rFonts w:ascii="Verdana" w:eastAsia="Times New Roman" w:hAnsi="Verdana" w:cs="Times New Roman"/>
          <w:sz w:val="24"/>
          <w:szCs w:val="24"/>
          <w:lang w:eastAsia="tr-TR"/>
        </w:rPr>
        <w:instrText xml:space="preserve"> HYPERLINK "http://dinihaberler.com/hutbe--cennet-kapilarinin-anahtari--yetimler-79259.html" \l "_ednref6" \o "" </w:instrText>
      </w:r>
      <w:r w:rsidRPr="00376281">
        <w:rPr>
          <w:rFonts w:ascii="Verdana" w:eastAsia="Times New Roman" w:hAnsi="Verdana" w:cs="Times New Roman"/>
          <w:sz w:val="24"/>
          <w:szCs w:val="24"/>
          <w:lang w:eastAsia="tr-TR"/>
        </w:rPr>
        <w:fldChar w:fldCharType="separate"/>
      </w:r>
      <w:r w:rsidRPr="00376281">
        <w:rPr>
          <w:rFonts w:ascii="Verdana" w:eastAsia="Times New Roman" w:hAnsi="Verdana" w:cs="Times New Roman"/>
          <w:color w:val="0000FF"/>
          <w:sz w:val="24"/>
          <w:szCs w:val="24"/>
          <w:u w:val="single"/>
          <w:lang w:eastAsia="tr-TR"/>
        </w:rPr>
        <w:t>[6]</w:t>
      </w:r>
      <w:r w:rsidRPr="00376281">
        <w:rPr>
          <w:rFonts w:ascii="Verdana" w:eastAsia="Times New Roman" w:hAnsi="Verdana" w:cs="Times New Roman"/>
          <w:sz w:val="24"/>
          <w:szCs w:val="24"/>
          <w:lang w:eastAsia="tr-TR"/>
        </w:rPr>
        <w:fldChar w:fldCharType="end"/>
      </w:r>
      <w:bookmarkEnd w:id="11"/>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Tirmizî</w:t>
      </w:r>
      <w:proofErr w:type="spellEnd"/>
      <w:r w:rsidRPr="00376281">
        <w:rPr>
          <w:rFonts w:ascii="Verdana" w:eastAsia="Times New Roman" w:hAnsi="Verdana" w:cs="Times New Roman"/>
          <w:sz w:val="24"/>
          <w:szCs w:val="24"/>
          <w:lang w:eastAsia="tr-TR"/>
        </w:rPr>
        <w:t xml:space="preserve">, </w:t>
      </w:r>
      <w:proofErr w:type="spellStart"/>
      <w:r w:rsidRPr="00376281">
        <w:rPr>
          <w:rFonts w:ascii="Verdana" w:eastAsia="Times New Roman" w:hAnsi="Verdana" w:cs="Times New Roman"/>
          <w:sz w:val="24"/>
          <w:szCs w:val="24"/>
          <w:lang w:eastAsia="tr-TR"/>
        </w:rPr>
        <w:t>Birr</w:t>
      </w:r>
      <w:proofErr w:type="spellEnd"/>
      <w:r w:rsidRPr="00376281">
        <w:rPr>
          <w:rFonts w:ascii="Verdana" w:eastAsia="Times New Roman" w:hAnsi="Verdana" w:cs="Times New Roman"/>
          <w:sz w:val="24"/>
          <w:szCs w:val="24"/>
          <w:lang w:eastAsia="tr-TR"/>
        </w:rPr>
        <w:t xml:space="preserve"> ve Sıla, 14.</w:t>
      </w:r>
    </w:p>
    <w:p w:rsidR="00376281" w:rsidRDefault="00376281" w:rsidP="00376281"/>
    <w:sectPr w:rsidR="00376281" w:rsidSect="00CD26E9">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6281"/>
    <w:rsid w:val="000E527E"/>
    <w:rsid w:val="00376281"/>
    <w:rsid w:val="00CD26E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76281"/>
    <w:rPr>
      <w:color w:val="0000FF"/>
      <w:u w:val="single"/>
    </w:rPr>
  </w:style>
  <w:style w:type="character" w:styleId="Gl">
    <w:name w:val="Strong"/>
    <w:basedOn w:val="VarsaylanParagrafYazTipi"/>
    <w:uiPriority w:val="22"/>
    <w:qFormat/>
    <w:rsid w:val="00376281"/>
    <w:rPr>
      <w:b/>
      <w:bCs/>
    </w:rPr>
  </w:style>
</w:styles>
</file>

<file path=word/webSettings.xml><?xml version="1.0" encoding="utf-8"?>
<w:webSettings xmlns:r="http://schemas.openxmlformats.org/officeDocument/2006/relationships" xmlns:w="http://schemas.openxmlformats.org/wordprocessingml/2006/main">
  <w:divs>
    <w:div w:id="1985892593">
      <w:bodyDiv w:val="1"/>
      <w:marLeft w:val="0"/>
      <w:marRight w:val="0"/>
      <w:marTop w:val="0"/>
      <w:marBottom w:val="0"/>
      <w:divBdr>
        <w:top w:val="none" w:sz="0" w:space="0" w:color="auto"/>
        <w:left w:val="none" w:sz="0" w:space="0" w:color="auto"/>
        <w:bottom w:val="none" w:sz="0" w:space="0" w:color="auto"/>
        <w:right w:val="none" w:sz="0" w:space="0" w:color="auto"/>
      </w:divBdr>
      <w:divsChild>
        <w:div w:id="494608953">
          <w:marLeft w:val="0"/>
          <w:marRight w:val="0"/>
          <w:marTop w:val="0"/>
          <w:marBottom w:val="0"/>
          <w:divBdr>
            <w:top w:val="none" w:sz="0" w:space="0" w:color="auto"/>
            <w:left w:val="none" w:sz="0" w:space="0" w:color="auto"/>
            <w:bottom w:val="none" w:sz="0" w:space="0" w:color="auto"/>
            <w:right w:val="none" w:sz="0" w:space="0" w:color="auto"/>
          </w:divBdr>
          <w:divsChild>
            <w:div w:id="1227378594">
              <w:marLeft w:val="0"/>
              <w:marRight w:val="0"/>
              <w:marTop w:val="0"/>
              <w:marBottom w:val="0"/>
              <w:divBdr>
                <w:top w:val="none" w:sz="0" w:space="0" w:color="auto"/>
                <w:left w:val="none" w:sz="0" w:space="0" w:color="auto"/>
                <w:bottom w:val="none" w:sz="0" w:space="0" w:color="auto"/>
                <w:right w:val="none" w:sz="0" w:space="0" w:color="auto"/>
              </w:divBdr>
              <w:divsChild>
                <w:div w:id="132676678">
                  <w:marLeft w:val="0"/>
                  <w:marRight w:val="0"/>
                  <w:marTop w:val="0"/>
                  <w:marBottom w:val="0"/>
                  <w:divBdr>
                    <w:top w:val="none" w:sz="0" w:space="0" w:color="auto"/>
                    <w:left w:val="none" w:sz="0" w:space="0" w:color="auto"/>
                    <w:bottom w:val="none" w:sz="0" w:space="0" w:color="auto"/>
                    <w:right w:val="none" w:sz="0" w:space="0" w:color="auto"/>
                  </w:divBdr>
                  <w:divsChild>
                    <w:div w:id="664016104">
                      <w:marLeft w:val="0"/>
                      <w:marRight w:val="0"/>
                      <w:marTop w:val="0"/>
                      <w:marBottom w:val="0"/>
                      <w:divBdr>
                        <w:top w:val="none" w:sz="0" w:space="0" w:color="auto"/>
                        <w:left w:val="none" w:sz="0" w:space="0" w:color="auto"/>
                        <w:bottom w:val="none" w:sz="0" w:space="0" w:color="auto"/>
                        <w:right w:val="none" w:sz="0" w:space="0" w:color="auto"/>
                      </w:divBdr>
                      <w:divsChild>
                        <w:div w:id="500630202">
                          <w:marLeft w:val="0"/>
                          <w:marRight w:val="0"/>
                          <w:marTop w:val="0"/>
                          <w:marBottom w:val="0"/>
                          <w:divBdr>
                            <w:top w:val="none" w:sz="0" w:space="0" w:color="auto"/>
                            <w:left w:val="none" w:sz="0" w:space="0" w:color="auto"/>
                            <w:bottom w:val="none" w:sz="0" w:space="0" w:color="auto"/>
                            <w:right w:val="none" w:sz="0" w:space="0" w:color="auto"/>
                          </w:divBdr>
                          <w:divsChild>
                            <w:div w:id="37751539">
                              <w:marLeft w:val="0"/>
                              <w:marRight w:val="0"/>
                              <w:marTop w:val="0"/>
                              <w:marBottom w:val="0"/>
                              <w:divBdr>
                                <w:top w:val="none" w:sz="0" w:space="0" w:color="auto"/>
                                <w:left w:val="none" w:sz="0" w:space="0" w:color="auto"/>
                                <w:bottom w:val="none" w:sz="0" w:space="0" w:color="auto"/>
                                <w:right w:val="none" w:sz="0" w:space="0" w:color="auto"/>
                              </w:divBdr>
                              <w:divsChild>
                                <w:div w:id="1905873539">
                                  <w:marLeft w:val="0"/>
                                  <w:marRight w:val="0"/>
                                  <w:marTop w:val="0"/>
                                  <w:marBottom w:val="0"/>
                                  <w:divBdr>
                                    <w:top w:val="none" w:sz="0" w:space="0" w:color="auto"/>
                                    <w:left w:val="none" w:sz="0" w:space="0" w:color="auto"/>
                                    <w:bottom w:val="none" w:sz="0" w:space="0" w:color="auto"/>
                                    <w:right w:val="none" w:sz="0" w:space="0" w:color="auto"/>
                                  </w:divBdr>
                                  <w:divsChild>
                                    <w:div w:id="1360667496">
                                      <w:marLeft w:val="0"/>
                                      <w:marRight w:val="0"/>
                                      <w:marTop w:val="0"/>
                                      <w:marBottom w:val="0"/>
                                      <w:divBdr>
                                        <w:top w:val="none" w:sz="0" w:space="0" w:color="auto"/>
                                        <w:left w:val="none" w:sz="0" w:space="0" w:color="auto"/>
                                        <w:bottom w:val="none" w:sz="0" w:space="0" w:color="auto"/>
                                        <w:right w:val="none" w:sz="0" w:space="0" w:color="auto"/>
                                      </w:divBdr>
                                      <w:divsChild>
                                        <w:div w:id="6842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994</Words>
  <Characters>5670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2015-07-02T08:30:00Z</dcterms:created>
  <dcterms:modified xsi:type="dcterms:W3CDTF">2015-07-02T08:44:00Z</dcterms:modified>
</cp:coreProperties>
</file>